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0EFB" w:rsidRDefault="00550EFB" w:rsidP="00550E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ЛУКОВСКИЙ СЕЛЬСКИЙ СОВЕТ ДЕПУТАТОВ</w:t>
      </w:r>
    </w:p>
    <w:p w:rsidR="00550EFB" w:rsidRDefault="00550EFB" w:rsidP="00550E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550EFB" w:rsidRDefault="00550EFB" w:rsidP="00550E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0EFB" w:rsidRDefault="00550EFB" w:rsidP="00550E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мая 2008г. №  191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уковка</w:t>
      </w: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№74 от 26.12.2005 г.</w:t>
      </w: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условиях, порядке организации </w:t>
      </w: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</w:t>
      </w: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муниципальным должностям </w:t>
      </w: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службы»</w:t>
      </w: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 закона Алтайского края  от 07.12.2007 г. № 134-ЗС «О муниципальной службе в Алтайском крае» Луковский сельский Совет депутатов</w:t>
      </w:r>
    </w:p>
    <w:p w:rsidR="00550EFB" w:rsidRDefault="00550EFB" w:rsidP="00550E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50EFB" w:rsidRDefault="00550EFB" w:rsidP="00550EF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условиях, порядке организации муниципальной службы в органах местного самоуправления и квалификационных требованиях по муниципальным должностям 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550EFB" w:rsidRDefault="00550EFB" w:rsidP="00550EFB">
      <w:pPr>
        <w:pStyle w:val="ConsPlusNormal"/>
        <w:widowControl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2.2. пункта 2 Положения изложить в следующей редакции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«2.2. Гражданам, претендующим на должность муниципальной службы, необходимо иметь: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1)для высших должностей муниципальной службы – высшее профессиональное образование и стаж муниципальной службы на должностях не ниже главной группы либо государственной службы на должностях не ниже ведущей группы не менее двух лет или стаж работы по специальности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менее пяти лет, </w:t>
      </w:r>
      <w:r w:rsidR="0017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замещение при наличии образования не ниже среднего профессионального;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</w:t>
      </w:r>
      <w:r w:rsidR="0017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высшее профессиональное образование и стаж муниципальной службы на должностях не ниже ведущей группы либо государственной службы на должностях не ниже старшей  группы не менее двух лет или стаж работы по специальности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четырех лет, 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замещение при наличии образования не ниже среднего профессионального;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ведущих должностей муниципальной службы - высшее профессиональное образование и стаж муниципальной службы на должностях не ниже старшей  группы либо государственной службы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менее двух лет или стаж работы по специальности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трех лет, 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замещение при наличии образования не ниже среднего профессионального;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для старших должностей муниципальной службы – образование не ниже среднего профессионального и стаж муниципальной (государственной) службы не менее одного года или стаж работы по специальности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двух лет, 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замещение при наличии образования не ниже среднего;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для младших должностей муниципальной службы – образование не ниже среднего профессионального  без предъявления требований к стажу работы по специальности, допускается замещение при наличии образования не ниже среднего.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(С.П. Токарева).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С.И. Горбунов</w:t>
      </w:r>
    </w:p>
    <w:p w:rsidR="00550EFB" w:rsidRDefault="00550EFB" w:rsidP="00550E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 СОВЕТ ДЕПУТАТОВ</w:t>
      </w:r>
    </w:p>
    <w:p w:rsidR="00113F3A" w:rsidRDefault="00113F3A" w:rsidP="00113F3A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13F3A" w:rsidRDefault="00113F3A" w:rsidP="00113F3A">
      <w:pPr>
        <w:jc w:val="center"/>
        <w:rPr>
          <w:sz w:val="28"/>
          <w:szCs w:val="28"/>
        </w:rPr>
      </w:pPr>
    </w:p>
    <w:p w:rsidR="00113F3A" w:rsidRDefault="00113F3A" w:rsidP="00113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 31 » июля   2013 г.   №  6</w:t>
      </w:r>
      <w:r w:rsidR="00CF0753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113F3A" w:rsidRDefault="00113F3A" w:rsidP="00113F3A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протесте прокурора Панкрушихинского района </w:t>
      </w:r>
    </w:p>
    <w:p w:rsidR="00113F3A" w:rsidRDefault="00113F3A" w:rsidP="00113F3A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 решение  Луковского</w:t>
      </w:r>
    </w:p>
    <w:p w:rsidR="00CF0753" w:rsidRDefault="00113F3A" w:rsidP="00CF0753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депутатов № </w:t>
      </w:r>
      <w:r w:rsidR="00CF0753">
        <w:rPr>
          <w:sz w:val="28"/>
          <w:szCs w:val="28"/>
        </w:rPr>
        <w:t xml:space="preserve">74 </w:t>
      </w:r>
      <w:r>
        <w:rPr>
          <w:sz w:val="28"/>
          <w:szCs w:val="28"/>
        </w:rPr>
        <w:t>от 2</w:t>
      </w:r>
      <w:r w:rsidR="00CF075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F0753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CF0753">
        <w:rPr>
          <w:sz w:val="28"/>
          <w:szCs w:val="28"/>
        </w:rPr>
        <w:t>05</w:t>
      </w:r>
      <w:r>
        <w:rPr>
          <w:sz w:val="28"/>
          <w:szCs w:val="28"/>
        </w:rPr>
        <w:t xml:space="preserve">  </w:t>
      </w:r>
    </w:p>
    <w:p w:rsidR="00CF0753" w:rsidRDefault="00CF0753" w:rsidP="00CF0753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условиях, порядке организации </w:t>
      </w:r>
    </w:p>
    <w:p w:rsidR="00CF0753" w:rsidRDefault="00CF0753" w:rsidP="00CF07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</w:t>
      </w:r>
    </w:p>
    <w:p w:rsidR="00CF0753" w:rsidRDefault="00CF0753" w:rsidP="00CF07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53" w:rsidRDefault="00CF0753" w:rsidP="00CF07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муниципальным должностям </w:t>
      </w:r>
    </w:p>
    <w:p w:rsidR="00CF0753" w:rsidRDefault="00CF0753" w:rsidP="00CF07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службы»</w:t>
      </w:r>
    </w:p>
    <w:p w:rsidR="00CF0753" w:rsidRDefault="00CF0753" w:rsidP="00CF075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F0753" w:rsidRDefault="00113F3A" w:rsidP="00CF0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 прокурора на решение сельского Совета  депутатов №</w:t>
      </w:r>
      <w:r w:rsidR="00CF0753">
        <w:rPr>
          <w:sz w:val="28"/>
          <w:szCs w:val="28"/>
        </w:rPr>
        <w:t>74</w:t>
      </w:r>
      <w:r>
        <w:rPr>
          <w:sz w:val="28"/>
          <w:szCs w:val="28"/>
        </w:rPr>
        <w:t xml:space="preserve"> от 2</w:t>
      </w:r>
      <w:r w:rsidR="00CF075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F0753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  2</w:t>
      </w:r>
      <w:r w:rsidR="00CF0753">
        <w:rPr>
          <w:sz w:val="28"/>
          <w:szCs w:val="28"/>
        </w:rPr>
        <w:t>005</w:t>
      </w:r>
      <w:r>
        <w:rPr>
          <w:sz w:val="28"/>
          <w:szCs w:val="28"/>
        </w:rPr>
        <w:t xml:space="preserve"> года</w:t>
      </w:r>
      <w:r w:rsidR="00CF0753">
        <w:rPr>
          <w:sz w:val="28"/>
          <w:szCs w:val="28"/>
        </w:rPr>
        <w:t xml:space="preserve"> « О </w:t>
      </w:r>
      <w:proofErr w:type="gramStart"/>
      <w:r w:rsidR="00CF0753">
        <w:rPr>
          <w:sz w:val="28"/>
          <w:szCs w:val="28"/>
        </w:rPr>
        <w:t>Положении</w:t>
      </w:r>
      <w:proofErr w:type="gramEnd"/>
      <w:r w:rsidR="00CF0753">
        <w:rPr>
          <w:sz w:val="28"/>
          <w:szCs w:val="28"/>
        </w:rPr>
        <w:t xml:space="preserve"> об условиях, порядке организации муниципальной службы в органах местного самоуправления и квалификационных требованиях по муниципальным должностям муниципальной службы»</w:t>
      </w:r>
      <w:r>
        <w:rPr>
          <w:sz w:val="28"/>
          <w:szCs w:val="28"/>
        </w:rPr>
        <w:t xml:space="preserve">          </w:t>
      </w:r>
      <w:r w:rsidR="00CF0753">
        <w:rPr>
          <w:sz w:val="28"/>
          <w:szCs w:val="28"/>
        </w:rPr>
        <w:t xml:space="preserve">  </w:t>
      </w:r>
    </w:p>
    <w:p w:rsidR="00113F3A" w:rsidRDefault="00113F3A" w:rsidP="00CF0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22 Устава муниципального образования «Луковский сельсовет Панкрушихинского района Алтайского края, Луковский сельский Совет депутатов             </w:t>
      </w:r>
    </w:p>
    <w:p w:rsidR="00113F3A" w:rsidRDefault="00113F3A" w:rsidP="00113F3A">
      <w:pPr>
        <w:tabs>
          <w:tab w:val="left" w:pos="1400"/>
        </w:tabs>
        <w:jc w:val="both"/>
        <w:rPr>
          <w:sz w:val="28"/>
          <w:szCs w:val="28"/>
        </w:rPr>
      </w:pPr>
    </w:p>
    <w:p w:rsidR="00113F3A" w:rsidRDefault="00113F3A" w:rsidP="00113F3A">
      <w:pPr>
        <w:tabs>
          <w:tab w:val="left" w:pos="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13F3A" w:rsidRDefault="00113F3A" w:rsidP="00CF0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Протест прокурора  на решение  Луковского  сельского Совета депутатов №</w:t>
      </w:r>
      <w:r w:rsidR="00CF0753">
        <w:rPr>
          <w:sz w:val="28"/>
          <w:szCs w:val="28"/>
        </w:rPr>
        <w:t>74</w:t>
      </w:r>
      <w:r>
        <w:rPr>
          <w:sz w:val="28"/>
          <w:szCs w:val="28"/>
        </w:rPr>
        <w:t xml:space="preserve"> от 2</w:t>
      </w:r>
      <w:r w:rsidR="00CF075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F0753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  20</w:t>
      </w:r>
      <w:r w:rsidR="00CF0753">
        <w:rPr>
          <w:sz w:val="28"/>
          <w:szCs w:val="28"/>
        </w:rPr>
        <w:t>05</w:t>
      </w:r>
      <w:r>
        <w:rPr>
          <w:sz w:val="28"/>
          <w:szCs w:val="28"/>
        </w:rPr>
        <w:t xml:space="preserve"> года «</w:t>
      </w:r>
      <w:r w:rsidR="00CF0753">
        <w:rPr>
          <w:sz w:val="28"/>
          <w:szCs w:val="28"/>
        </w:rPr>
        <w:t xml:space="preserve">О </w:t>
      </w:r>
      <w:proofErr w:type="gramStart"/>
      <w:r w:rsidR="00CF0753">
        <w:rPr>
          <w:sz w:val="28"/>
          <w:szCs w:val="28"/>
        </w:rPr>
        <w:t>Положении</w:t>
      </w:r>
      <w:proofErr w:type="gramEnd"/>
      <w:r w:rsidR="00CF0753">
        <w:rPr>
          <w:sz w:val="28"/>
          <w:szCs w:val="28"/>
        </w:rPr>
        <w:t xml:space="preserve"> об условиях, порядке организации муниципальной службы в органах местного самоуправления и квалификационных требованиях по муниципальным должностям муниципальной службы» </w:t>
      </w:r>
      <w:r>
        <w:rPr>
          <w:sz w:val="28"/>
          <w:szCs w:val="28"/>
        </w:rPr>
        <w:t>удовлетворить.</w:t>
      </w:r>
    </w:p>
    <w:p w:rsidR="00CF0753" w:rsidRDefault="00CF0753" w:rsidP="00485E2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Положение об условиях, порядке организации муниципальной службы в органах местного самоуправления и квалификационных требованиях по муниципальным должностям </w:t>
      </w:r>
    </w:p>
    <w:p w:rsidR="00CF0753" w:rsidRDefault="00CF0753" w:rsidP="00CF07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9E4571" w:rsidRDefault="00CF0753" w:rsidP="00AA73ED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sz w:val="28"/>
          <w:szCs w:val="28"/>
        </w:rPr>
      </w:pPr>
      <w:r>
        <w:rPr>
          <w:sz w:val="28"/>
          <w:szCs w:val="28"/>
        </w:rPr>
        <w:t>пункт 1.6 Положения</w:t>
      </w:r>
      <w:r w:rsidR="00485E23">
        <w:rPr>
          <w:sz w:val="28"/>
          <w:szCs w:val="28"/>
        </w:rPr>
        <w:t xml:space="preserve"> отменить</w:t>
      </w:r>
      <w:proofErr w:type="gramStart"/>
      <w:r>
        <w:rPr>
          <w:sz w:val="28"/>
          <w:szCs w:val="28"/>
        </w:rPr>
        <w:t xml:space="preserve"> </w:t>
      </w:r>
      <w:r w:rsidR="00485E23">
        <w:rPr>
          <w:sz w:val="28"/>
          <w:szCs w:val="28"/>
        </w:rPr>
        <w:t>,</w:t>
      </w:r>
      <w:proofErr w:type="gramEnd"/>
      <w:r w:rsidR="00485E23">
        <w:rPr>
          <w:sz w:val="28"/>
          <w:szCs w:val="28"/>
        </w:rPr>
        <w:t xml:space="preserve"> </w:t>
      </w:r>
    </w:p>
    <w:p w:rsidR="009E4571" w:rsidRDefault="009E4571" w:rsidP="00AA73ED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sz w:val="28"/>
          <w:szCs w:val="28"/>
        </w:rPr>
      </w:pPr>
    </w:p>
    <w:p w:rsidR="00AA73ED" w:rsidRPr="00AA73ED" w:rsidRDefault="009E4571" w:rsidP="00AA73ED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И</w:t>
      </w:r>
      <w:r w:rsidR="00485E23">
        <w:rPr>
          <w:sz w:val="28"/>
          <w:szCs w:val="28"/>
        </w:rPr>
        <w:t xml:space="preserve">зложить </w:t>
      </w:r>
      <w:r w:rsidR="00CF0753">
        <w:rPr>
          <w:sz w:val="28"/>
          <w:szCs w:val="28"/>
        </w:rPr>
        <w:t>в следующей редакции</w:t>
      </w:r>
      <w:r w:rsidR="00A226C8">
        <w:rPr>
          <w:sz w:val="28"/>
          <w:szCs w:val="28"/>
        </w:rPr>
        <w:t xml:space="preserve"> пункт</w:t>
      </w:r>
      <w:proofErr w:type="gramStart"/>
      <w:r w:rsidR="00A226C8">
        <w:rPr>
          <w:sz w:val="28"/>
          <w:szCs w:val="28"/>
        </w:rPr>
        <w:t>1</w:t>
      </w:r>
      <w:proofErr w:type="gramEnd"/>
      <w:r w:rsidR="00A226C8">
        <w:rPr>
          <w:sz w:val="28"/>
          <w:szCs w:val="28"/>
        </w:rPr>
        <w:t>.</w:t>
      </w:r>
      <w:r w:rsidR="00A226C8" w:rsidRPr="00AA73E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A73ED" w:rsidRPr="00AA73ED">
        <w:rPr>
          <w:color w:val="000000"/>
          <w:spacing w:val="3"/>
          <w:sz w:val="28"/>
          <w:szCs w:val="28"/>
        </w:rPr>
        <w:t>Гражданин не может быть принят на муниципальную службу в случаях:</w:t>
      </w:r>
    </w:p>
    <w:p w:rsidR="00AA73ED" w:rsidRDefault="00AA73ED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AA73ED" w:rsidRDefault="00AA73ED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F0753" w:rsidRDefault="00AA73ED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 службы, на замещение которой претендует гражданин, </w:t>
      </w:r>
      <w:r w:rsidR="0032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замещаемой муниципальным служащим должности муниципальной службы связано с использованием  таких сведений;</w:t>
      </w:r>
      <w:proofErr w:type="gramEnd"/>
    </w:p>
    <w:p w:rsidR="00327794" w:rsidRDefault="00327794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заболевания, препятствующего поступлению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7794" w:rsidRDefault="00327794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службу или её прохождению и подтвержденного заключением медицинского учреждения;</w:t>
      </w:r>
    </w:p>
    <w:p w:rsidR="00327794" w:rsidRDefault="00327794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близкого родства или свойства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D4A98" w:rsidRDefault="00327794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</w:t>
      </w:r>
      <w:r w:rsidR="000D4A98">
        <w:rPr>
          <w:rFonts w:ascii="Times New Roman" w:hAnsi="Times New Roman" w:cs="Times New Roman"/>
          <w:sz w:val="28"/>
          <w:szCs w:val="28"/>
        </w:rPr>
        <w:t xml:space="preserve">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государства,  не являющегося участником международного договора Российской Федерации, в соответствии</w:t>
      </w:r>
      <w:proofErr w:type="gramEnd"/>
      <w:r w:rsidR="000D4A9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D4A9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0D4A98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D4A98" w:rsidRDefault="000D4A98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гражданства иностранного государства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иностранных  государств), за исключением случаев, когда муниципальный служащий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D4A98" w:rsidRDefault="000D4A98" w:rsidP="00485E2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327794" w:rsidRDefault="000D4A98" w:rsidP="000D4A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непредставления предусмотренных настоящим Федеральным законом, Федеральным законом от 25 декабря 2008 года № 272- ФЗ « О противодействии </w:t>
      </w:r>
      <w:r w:rsidR="009E4571">
        <w:rPr>
          <w:rFonts w:ascii="Times New Roman" w:hAnsi="Times New Roman" w:cs="Times New Roman"/>
          <w:sz w:val="28"/>
          <w:szCs w:val="28"/>
        </w:rPr>
        <w:t xml:space="preserve">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7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4571" w:rsidRDefault="009E4571" w:rsidP="009E457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следующие изменения в Положение об условиях, порядке организации муниципальной службы в органах местного самоуправления и квалификационных требованиях по муниципальным должностям </w:t>
      </w:r>
    </w:p>
    <w:p w:rsidR="009E4571" w:rsidRDefault="009E4571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9E4571" w:rsidRDefault="009E4571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1.7 Положения отменить. </w:t>
      </w:r>
    </w:p>
    <w:p w:rsidR="00327794" w:rsidRDefault="009E4571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пункт 1.7  в следующей редакции:</w:t>
      </w:r>
    </w:p>
    <w:p w:rsidR="009E4571" w:rsidRDefault="009E4571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9E4571" w:rsidRDefault="009E4571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собственноручно заполненную и подписанную анкету по форме, установленной уполномоченным  Правительством Российской Федерации  федеральным органом исполнительной власти;</w:t>
      </w:r>
    </w:p>
    <w:p w:rsidR="009E4571" w:rsidRDefault="009E4571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2247">
        <w:rPr>
          <w:rFonts w:ascii="Times New Roman" w:hAnsi="Times New Roman" w:cs="Times New Roman"/>
          <w:sz w:val="28"/>
          <w:szCs w:val="28"/>
        </w:rPr>
        <w:t>паспорт</w:t>
      </w:r>
    </w:p>
    <w:p w:rsidR="00F22247" w:rsidRDefault="00F22247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трудовой договор (контракт) заключается впервые;</w:t>
      </w:r>
    </w:p>
    <w:p w:rsidR="00F22247" w:rsidRDefault="00F22247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 об образовании;</w:t>
      </w:r>
    </w:p>
    <w:p w:rsidR="00F22247" w:rsidRDefault="00F22247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страховое свидетельство обязательного пенсионного страхования, за исключением случаев, когда трудовой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контракт) заключается впервые;</w:t>
      </w:r>
    </w:p>
    <w:p w:rsidR="00F22247" w:rsidRDefault="00F22247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 физического лица на учёт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Российской Федерации;</w:t>
      </w:r>
    </w:p>
    <w:p w:rsidR="00F22247" w:rsidRDefault="00F22247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документы воинского учёта – для военнообязанных и лиц, подлежащих призыву на военную службу;</w:t>
      </w:r>
    </w:p>
    <w:p w:rsidR="00F22247" w:rsidRDefault="00F22247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заключение медицинского учреждения об отсутствии заболевания, препятствующего поступлению на муниципальную службу;</w:t>
      </w:r>
    </w:p>
    <w:p w:rsidR="00F22247" w:rsidRDefault="00F22247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22247" w:rsidRPr="00AA73ED" w:rsidRDefault="00F22247" w:rsidP="009E45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иные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113F3A" w:rsidRDefault="00113F3A" w:rsidP="00113F3A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Сообщить прокурору Панкрушихинского района о результатах рассмотрения требования.</w:t>
      </w:r>
    </w:p>
    <w:p w:rsidR="00113F3A" w:rsidRDefault="00113F3A" w:rsidP="0011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постоянную комиссию по вопросам местного самоуправления, правопорядка и социальной политики (Токарева С.П.).</w:t>
      </w:r>
    </w:p>
    <w:p w:rsidR="00113F3A" w:rsidRDefault="00113F3A" w:rsidP="00113F3A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в установленном порядке.</w:t>
      </w:r>
    </w:p>
    <w:p w:rsidR="00113F3A" w:rsidRDefault="00113F3A" w:rsidP="00113F3A">
      <w:pPr>
        <w:jc w:val="both"/>
        <w:rPr>
          <w:sz w:val="28"/>
          <w:szCs w:val="28"/>
        </w:rPr>
      </w:pPr>
    </w:p>
    <w:p w:rsidR="00113F3A" w:rsidRDefault="00113F3A" w:rsidP="00113F3A">
      <w:pPr>
        <w:jc w:val="both"/>
        <w:rPr>
          <w:sz w:val="28"/>
          <w:szCs w:val="28"/>
        </w:rPr>
      </w:pPr>
    </w:p>
    <w:p w:rsidR="00113F3A" w:rsidRDefault="00113F3A" w:rsidP="00113F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113F3A" w:rsidRDefault="00113F3A" w:rsidP="00113F3A">
      <w:pPr>
        <w:jc w:val="both"/>
        <w:rPr>
          <w:sz w:val="28"/>
          <w:szCs w:val="28"/>
        </w:rPr>
      </w:pPr>
    </w:p>
    <w:p w:rsidR="00113F3A" w:rsidRDefault="00113F3A" w:rsidP="00113F3A">
      <w:pPr>
        <w:jc w:val="both"/>
        <w:rPr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49B"/>
    <w:multiLevelType w:val="singleLevel"/>
    <w:tmpl w:val="C59A59D0"/>
    <w:lvl w:ilvl="0">
      <w:start w:val="1"/>
      <w:numFmt w:val="decimal"/>
      <w:lvlText w:val="%1."/>
      <w:legacy w:legacy="1" w:legacySpace="0" w:legacyIndent="24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">
    <w:nsid w:val="47E313EA"/>
    <w:multiLevelType w:val="singleLevel"/>
    <w:tmpl w:val="22DA5246"/>
    <w:lvl w:ilvl="0">
      <w:start w:val="5"/>
      <w:numFmt w:val="decimal"/>
      <w:lvlText w:val="1.%1."/>
      <w:legacy w:legacy="1" w:legacySpace="0" w:legacyIndent="288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2">
    <w:nsid w:val="7A863328"/>
    <w:multiLevelType w:val="multilevel"/>
    <w:tmpl w:val="71B246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A3"/>
    <w:rsid w:val="000346F5"/>
    <w:rsid w:val="000D4A98"/>
    <w:rsid w:val="00113F3A"/>
    <w:rsid w:val="00121E4B"/>
    <w:rsid w:val="00173CF5"/>
    <w:rsid w:val="00174897"/>
    <w:rsid w:val="001B3904"/>
    <w:rsid w:val="002404F3"/>
    <w:rsid w:val="00327794"/>
    <w:rsid w:val="00350EA3"/>
    <w:rsid w:val="00485E23"/>
    <w:rsid w:val="004E3822"/>
    <w:rsid w:val="00550EFB"/>
    <w:rsid w:val="00694B39"/>
    <w:rsid w:val="00761949"/>
    <w:rsid w:val="008917EE"/>
    <w:rsid w:val="008F22A6"/>
    <w:rsid w:val="009D2B8B"/>
    <w:rsid w:val="009E4571"/>
    <w:rsid w:val="009F1862"/>
    <w:rsid w:val="00A226C8"/>
    <w:rsid w:val="00AA73ED"/>
    <w:rsid w:val="00BC3796"/>
    <w:rsid w:val="00C778A7"/>
    <w:rsid w:val="00CC7DA1"/>
    <w:rsid w:val="00CF0753"/>
    <w:rsid w:val="00F22247"/>
    <w:rsid w:val="00FA6ECC"/>
    <w:rsid w:val="00FB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EF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2013-08-09T11:32:00Z</dcterms:created>
  <dcterms:modified xsi:type="dcterms:W3CDTF">2013-12-09T09:01:00Z</dcterms:modified>
</cp:coreProperties>
</file>