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F0" w:rsidRDefault="007669F0" w:rsidP="007669F0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 СЕЛЬСКИЙ СОВЕТ ДЕПУТАТОВ</w:t>
      </w:r>
    </w:p>
    <w:p w:rsidR="007669F0" w:rsidRDefault="007669F0" w:rsidP="007669F0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ПАНКРУШИХИНСКОГО РАЙОНА</w:t>
      </w: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25 октября  2017 года №</w:t>
      </w:r>
      <w:r w:rsidR="0084647E">
        <w:rPr>
          <w:rFonts w:ascii="Arial" w:hAnsi="Arial" w:cs="Arial"/>
          <w:sz w:val="24"/>
        </w:rPr>
        <w:t xml:space="preserve"> 17</w:t>
      </w:r>
      <w:r>
        <w:rPr>
          <w:rFonts w:ascii="Arial" w:hAnsi="Arial" w:cs="Arial"/>
          <w:sz w:val="24"/>
        </w:rPr>
        <w:t xml:space="preserve">                                                                       с</w:t>
      </w:r>
      <w:proofErr w:type="gramStart"/>
      <w:r>
        <w:rPr>
          <w:rFonts w:ascii="Arial" w:hAnsi="Arial" w:cs="Arial"/>
          <w:sz w:val="24"/>
        </w:rPr>
        <w:t>.Л</w:t>
      </w:r>
      <w:proofErr w:type="gramEnd"/>
      <w:r>
        <w:rPr>
          <w:rFonts w:ascii="Arial" w:hAnsi="Arial" w:cs="Arial"/>
          <w:sz w:val="24"/>
        </w:rPr>
        <w:t>уковка</w:t>
      </w: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внесении изменений в решение </w:t>
      </w: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Луковского сельского Совета депутатов</w:t>
      </w: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15.05.2008 г. № 192 « О пенсии за выслугу лет»</w:t>
      </w: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 в ред. от 25.02.2013)</w:t>
      </w: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соответствии с Законом Алтайского края от 07.12.2007 №134–ЗС «О муниц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пальной службе в Алтайском крае», с федеральным законом от 23.05.2016 № 143 – ФЗ « О внесении изменений в отдельные акты Российской Федерации в части увеличения пенсионного возраста отдельным категориям граждан» Луковский сельский Совет деп</w:t>
      </w:r>
      <w:r>
        <w:rPr>
          <w:rFonts w:ascii="Arial" w:hAnsi="Arial" w:cs="Arial"/>
          <w:sz w:val="24"/>
        </w:rPr>
        <w:t>у</w:t>
      </w:r>
      <w:r>
        <w:rPr>
          <w:rFonts w:ascii="Arial" w:hAnsi="Arial" w:cs="Arial"/>
          <w:sz w:val="24"/>
        </w:rPr>
        <w:t xml:space="preserve">татов </w:t>
      </w: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РЕШИЛ:</w:t>
      </w: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1. Внести в решение Луковского сельского Совета депутатов от 15.05.2008 №192 «О пенсии за выслугу лет» (в ред. от 25.02.2013) следующие изменения:</w:t>
      </w: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1) пункт 4 изложить в следующей редакции:</w:t>
      </w:r>
    </w:p>
    <w:p w:rsidR="007669F0" w:rsidRDefault="007669F0" w:rsidP="007772D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4. </w:t>
      </w:r>
      <w:proofErr w:type="gramStart"/>
      <w:r w:rsidR="00376EFC">
        <w:rPr>
          <w:rFonts w:ascii="Arial" w:hAnsi="Arial" w:cs="Arial"/>
          <w:sz w:val="24"/>
        </w:rPr>
        <w:t>Гражданским служащим назначается пенсия за выслугу лет при наличии стажа гражданской службы не менее стажа, продолжительность которого для назначения пе</w:t>
      </w:r>
      <w:r w:rsidR="00376EFC">
        <w:rPr>
          <w:rFonts w:ascii="Arial" w:hAnsi="Arial" w:cs="Arial"/>
          <w:sz w:val="24"/>
        </w:rPr>
        <w:t>н</w:t>
      </w:r>
      <w:r w:rsidR="00376EFC">
        <w:rPr>
          <w:rFonts w:ascii="Arial" w:hAnsi="Arial" w:cs="Arial"/>
          <w:sz w:val="24"/>
        </w:rPr>
        <w:t>сии за выслугу лет в соответствующем году определяется согласно приложению к ф</w:t>
      </w:r>
      <w:r w:rsidR="00376EFC">
        <w:rPr>
          <w:rFonts w:ascii="Arial" w:hAnsi="Arial" w:cs="Arial"/>
          <w:sz w:val="24"/>
        </w:rPr>
        <w:t>е</w:t>
      </w:r>
      <w:r w:rsidR="00376EFC">
        <w:rPr>
          <w:rFonts w:ascii="Arial" w:hAnsi="Arial" w:cs="Arial"/>
          <w:sz w:val="24"/>
        </w:rPr>
        <w:t>деральному закону от 15 декабря 2001 года № 166_ ФЗ « О государственном пенсио</w:t>
      </w:r>
      <w:r w:rsidR="00376EFC">
        <w:rPr>
          <w:rFonts w:ascii="Arial" w:hAnsi="Arial" w:cs="Arial"/>
          <w:sz w:val="24"/>
        </w:rPr>
        <w:t>н</w:t>
      </w:r>
      <w:r w:rsidR="00376EFC">
        <w:rPr>
          <w:rFonts w:ascii="Arial" w:hAnsi="Arial" w:cs="Arial"/>
          <w:sz w:val="24"/>
        </w:rPr>
        <w:t>ном обеспечении в Российской Федерации», в размере 45 процентов среднемесячного денежного содержания гражданского служащего за вычетом страховой пенсии</w:t>
      </w:r>
      <w:r w:rsidR="007772D9">
        <w:rPr>
          <w:rFonts w:ascii="Arial" w:hAnsi="Arial" w:cs="Arial"/>
          <w:sz w:val="24"/>
        </w:rPr>
        <w:t xml:space="preserve"> по</w:t>
      </w:r>
      <w:proofErr w:type="gramEnd"/>
      <w:r w:rsidR="007772D9">
        <w:rPr>
          <w:rFonts w:ascii="Arial" w:hAnsi="Arial" w:cs="Arial"/>
          <w:sz w:val="24"/>
        </w:rPr>
        <w:t xml:space="preserve"> ст</w:t>
      </w:r>
      <w:r w:rsidR="007772D9">
        <w:rPr>
          <w:rFonts w:ascii="Arial" w:hAnsi="Arial" w:cs="Arial"/>
          <w:sz w:val="24"/>
        </w:rPr>
        <w:t>а</w:t>
      </w:r>
      <w:r w:rsidR="007772D9">
        <w:rPr>
          <w:rFonts w:ascii="Arial" w:hAnsi="Arial" w:cs="Arial"/>
          <w:sz w:val="24"/>
        </w:rPr>
        <w:t xml:space="preserve">рости </w:t>
      </w:r>
      <w:proofErr w:type="gramStart"/>
      <w:r w:rsidR="007772D9">
        <w:rPr>
          <w:rFonts w:ascii="Arial" w:hAnsi="Arial" w:cs="Arial"/>
          <w:sz w:val="24"/>
        </w:rPr>
        <w:t xml:space="preserve">( </w:t>
      </w:r>
      <w:proofErr w:type="gramEnd"/>
      <w:r w:rsidR="007772D9">
        <w:rPr>
          <w:rFonts w:ascii="Arial" w:hAnsi="Arial" w:cs="Arial"/>
          <w:sz w:val="24"/>
        </w:rPr>
        <w:t>инвалидности),</w:t>
      </w:r>
      <w:r w:rsidR="00376EFC">
        <w:rPr>
          <w:rFonts w:ascii="Arial" w:hAnsi="Arial" w:cs="Arial"/>
          <w:sz w:val="24"/>
        </w:rPr>
        <w:t xml:space="preserve"> </w:t>
      </w:r>
      <w:r w:rsidR="007772D9">
        <w:rPr>
          <w:rFonts w:ascii="Arial" w:hAnsi="Arial" w:cs="Arial"/>
          <w:sz w:val="24"/>
        </w:rPr>
        <w:t>фиксированной выплаты к страховой пенсии и повышений ук</w:t>
      </w:r>
      <w:r w:rsidR="007772D9">
        <w:rPr>
          <w:rFonts w:ascii="Arial" w:hAnsi="Arial" w:cs="Arial"/>
          <w:sz w:val="24"/>
        </w:rPr>
        <w:t>а</w:t>
      </w:r>
      <w:r w:rsidR="007772D9">
        <w:rPr>
          <w:rFonts w:ascii="Arial" w:hAnsi="Arial" w:cs="Arial"/>
          <w:sz w:val="24"/>
        </w:rPr>
        <w:t>занной выплаты,</w:t>
      </w:r>
      <w:r w:rsidR="00376EFC">
        <w:rPr>
          <w:rFonts w:ascii="Arial" w:hAnsi="Arial" w:cs="Arial"/>
          <w:sz w:val="24"/>
        </w:rPr>
        <w:t xml:space="preserve"> </w:t>
      </w:r>
      <w:r w:rsidR="007772D9">
        <w:rPr>
          <w:rFonts w:ascii="Arial" w:hAnsi="Arial" w:cs="Arial"/>
          <w:sz w:val="24"/>
        </w:rPr>
        <w:t>установленных в соответствии с Федеральным законом от 28 декабря 2013 года № 400 – ФЗ « О страховых пенсиях». За каждый полный гол стажа гражда</w:t>
      </w:r>
      <w:r w:rsidR="007772D9">
        <w:rPr>
          <w:rFonts w:ascii="Arial" w:hAnsi="Arial" w:cs="Arial"/>
          <w:sz w:val="24"/>
        </w:rPr>
        <w:t>н</w:t>
      </w:r>
      <w:r w:rsidR="007772D9">
        <w:rPr>
          <w:rFonts w:ascii="Arial" w:hAnsi="Arial" w:cs="Arial"/>
          <w:sz w:val="24"/>
        </w:rPr>
        <w:t>ской службы сверх 15 лет пенсия за выслугу лет увеличивается на 3 процента средн</w:t>
      </w:r>
      <w:r w:rsidR="007772D9">
        <w:rPr>
          <w:rFonts w:ascii="Arial" w:hAnsi="Arial" w:cs="Arial"/>
          <w:sz w:val="24"/>
        </w:rPr>
        <w:t>е</w:t>
      </w:r>
      <w:r w:rsidR="007772D9">
        <w:rPr>
          <w:rFonts w:ascii="Arial" w:hAnsi="Arial" w:cs="Arial"/>
          <w:sz w:val="24"/>
        </w:rPr>
        <w:t>месячного денежного содержания. При этом общая сумма пенсии за выслугу лет и стр</w:t>
      </w:r>
      <w:r w:rsidR="007772D9">
        <w:rPr>
          <w:rFonts w:ascii="Arial" w:hAnsi="Arial" w:cs="Arial"/>
          <w:sz w:val="24"/>
        </w:rPr>
        <w:t>а</w:t>
      </w:r>
      <w:r w:rsidR="007772D9">
        <w:rPr>
          <w:rFonts w:ascii="Arial" w:hAnsi="Arial" w:cs="Arial"/>
          <w:sz w:val="24"/>
        </w:rPr>
        <w:t xml:space="preserve">ховой пенсии по старости </w:t>
      </w:r>
      <w:proofErr w:type="gramStart"/>
      <w:r w:rsidR="007772D9">
        <w:rPr>
          <w:rFonts w:ascii="Arial" w:hAnsi="Arial" w:cs="Arial"/>
          <w:sz w:val="24"/>
        </w:rPr>
        <w:t xml:space="preserve">( </w:t>
      </w:r>
      <w:proofErr w:type="gramEnd"/>
      <w:r w:rsidR="007772D9">
        <w:rPr>
          <w:rFonts w:ascii="Arial" w:hAnsi="Arial" w:cs="Arial"/>
          <w:sz w:val="24"/>
        </w:rPr>
        <w:t>инвалидности), фиксированной выплаты к страховой пенсии и повышений указанной выплаты не может превышать 75 процентов среднемесячного денежного содержания гражданского служащего.</w:t>
      </w:r>
    </w:p>
    <w:p w:rsidR="007772D9" w:rsidRDefault="007772D9" w:rsidP="007772D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Страховая пенсия – это ежемесячная денежная выплата в целях компенсации застр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хованным лицам заработной платы и иных выплат и вознаграждений, утраченных ими в связи с наступлением нетрудоспособности вследствие старости или инвалидности. К страховой части пенсии по старости застрахованным лицам назначается фиксированная </w:t>
      </w:r>
      <w:r w:rsidR="001202ED">
        <w:rPr>
          <w:rFonts w:ascii="Arial" w:hAnsi="Arial" w:cs="Arial"/>
          <w:sz w:val="24"/>
        </w:rPr>
        <w:t>выплата.</w:t>
      </w: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2. Опубликовать настоящее решение в установленном порядке.</w:t>
      </w: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3. Контроль за исполнением настоящего решения возложить на постоянную коми</w:t>
      </w:r>
      <w:r>
        <w:rPr>
          <w:rFonts w:ascii="Arial" w:hAnsi="Arial" w:cs="Arial"/>
          <w:sz w:val="24"/>
        </w:rPr>
        <w:t>с</w:t>
      </w:r>
      <w:r>
        <w:rPr>
          <w:rFonts w:ascii="Arial" w:hAnsi="Arial" w:cs="Arial"/>
          <w:sz w:val="24"/>
        </w:rPr>
        <w:t>сию  по местному самоуправлению, законности, правопорядку, безопасности и прав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вым вопросам</w:t>
      </w:r>
      <w:proofErr w:type="gramStart"/>
      <w:r>
        <w:rPr>
          <w:rFonts w:ascii="Arial" w:hAnsi="Arial" w:cs="Arial"/>
          <w:sz w:val="24"/>
        </w:rPr>
        <w:t xml:space="preserve"> </w:t>
      </w:r>
      <w:r w:rsidR="001202ED">
        <w:rPr>
          <w:rFonts w:ascii="Arial" w:hAnsi="Arial" w:cs="Arial"/>
          <w:sz w:val="24"/>
        </w:rPr>
        <w:t>.</w:t>
      </w:r>
      <w:proofErr w:type="gramEnd"/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Глава сельсовета                                                               </w:t>
      </w:r>
      <w:r w:rsidR="009574C2">
        <w:rPr>
          <w:rFonts w:ascii="Arial" w:hAnsi="Arial" w:cs="Arial"/>
          <w:sz w:val="24"/>
        </w:rPr>
        <w:t xml:space="preserve">                     С. И. Горбунов</w:t>
      </w: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9223B9" w:rsidRDefault="009223B9" w:rsidP="009223B9">
      <w:pPr>
        <w:pStyle w:val="p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Обнародовано 28.10.2017 на информационном стенде в Администрации сельсовета, а также  на информационных стендах пос. </w:t>
      </w:r>
      <w:proofErr w:type="gramStart"/>
      <w:r>
        <w:rPr>
          <w:rFonts w:ascii="Arial" w:hAnsi="Arial" w:cs="Arial"/>
          <w:color w:val="000000"/>
        </w:rPr>
        <w:t>Ленский</w:t>
      </w:r>
      <w:proofErr w:type="gramEnd"/>
      <w:r>
        <w:rPr>
          <w:rFonts w:ascii="Arial" w:hAnsi="Arial" w:cs="Arial"/>
          <w:color w:val="000000"/>
        </w:rPr>
        <w:t>, Петровский</w:t>
      </w: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</w:t>
      </w: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7669F0" w:rsidRDefault="007669F0" w:rsidP="007669F0">
      <w:pPr>
        <w:spacing w:after="0" w:line="240" w:lineRule="auto"/>
        <w:rPr>
          <w:rFonts w:ascii="Arial" w:hAnsi="Arial" w:cs="Arial"/>
          <w:sz w:val="24"/>
        </w:rPr>
      </w:pPr>
    </w:p>
    <w:p w:rsidR="00C778A7" w:rsidRDefault="00C778A7"/>
    <w:sectPr w:rsidR="00C778A7" w:rsidSect="009574C2">
      <w:pgSz w:w="11906" w:h="16838"/>
      <w:pgMar w:top="1134" w:right="567" w:bottom="1134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7669F0"/>
    <w:rsid w:val="00020BDA"/>
    <w:rsid w:val="000346F5"/>
    <w:rsid w:val="001202ED"/>
    <w:rsid w:val="00121E4B"/>
    <w:rsid w:val="001B3904"/>
    <w:rsid w:val="00376EFC"/>
    <w:rsid w:val="00652E4E"/>
    <w:rsid w:val="006F16C3"/>
    <w:rsid w:val="007669F0"/>
    <w:rsid w:val="007772D9"/>
    <w:rsid w:val="00831134"/>
    <w:rsid w:val="0084647E"/>
    <w:rsid w:val="009223B9"/>
    <w:rsid w:val="009574C2"/>
    <w:rsid w:val="00C778A7"/>
    <w:rsid w:val="00CD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F0"/>
    <w:pPr>
      <w:autoSpaceDE w:val="0"/>
      <w:autoSpaceDN w:val="0"/>
      <w:adjustRightInd w:val="0"/>
      <w:spacing w:line="276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9223B9"/>
    <w:pPr>
      <w:autoSpaceDE/>
      <w:autoSpaceDN/>
      <w:adjustRightInd/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2017-10-26T12:37:00Z</cp:lastPrinted>
  <dcterms:created xsi:type="dcterms:W3CDTF">2017-10-23T09:09:00Z</dcterms:created>
  <dcterms:modified xsi:type="dcterms:W3CDTF">2017-10-26T12:37:00Z</dcterms:modified>
</cp:coreProperties>
</file>