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6" w:rsidRDefault="00336586" w:rsidP="00CE76FF">
      <w:pPr>
        <w:pStyle w:val="a7"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>ЛУКОВСКИЙ СЕЛЬСКИЙ СОВЕТ ДЕПУТАТОВ</w:t>
      </w:r>
    </w:p>
    <w:p w:rsidR="00336586" w:rsidRDefault="00336586" w:rsidP="00CE76FF">
      <w:pPr>
        <w:pStyle w:val="a7"/>
        <w:keepLines/>
        <w:jc w:val="center"/>
        <w:rPr>
          <w:rFonts w:ascii="Arial" w:hAnsi="Arial" w:cs="Arial"/>
          <w:spacing w:val="84"/>
        </w:rPr>
      </w:pPr>
      <w:r>
        <w:rPr>
          <w:rFonts w:ascii="Arial" w:hAnsi="Arial" w:cs="Arial"/>
        </w:rPr>
        <w:t>ПАНКРУШИХИНСКОГО РАЙОНА АЛТАЙСКОГО КРАЯ</w:t>
      </w:r>
    </w:p>
    <w:p w:rsidR="00336586" w:rsidRDefault="00336586" w:rsidP="00CE76FF">
      <w:pPr>
        <w:keepLines/>
        <w:spacing w:after="0" w:line="240" w:lineRule="auto"/>
        <w:rPr>
          <w:rFonts w:ascii="Arial" w:hAnsi="Arial" w:cs="Arial"/>
          <w:spacing w:val="84"/>
          <w:sz w:val="24"/>
          <w:szCs w:val="24"/>
        </w:rPr>
      </w:pPr>
    </w:p>
    <w:p w:rsidR="00336586" w:rsidRDefault="00336586" w:rsidP="00CE76FF">
      <w:pPr>
        <w:keepLines/>
        <w:spacing w:after="0" w:line="240" w:lineRule="auto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>РЕШЕНИЕ</w:t>
      </w:r>
    </w:p>
    <w:p w:rsidR="00336586" w:rsidRDefault="00336586" w:rsidP="00CE76FF">
      <w:pPr>
        <w:keepLines/>
        <w:spacing w:after="0" w:line="240" w:lineRule="auto"/>
        <w:jc w:val="left"/>
        <w:rPr>
          <w:rFonts w:ascii="Arial" w:hAnsi="Arial" w:cs="Arial"/>
        </w:rPr>
      </w:pPr>
    </w:p>
    <w:p w:rsidR="00336586" w:rsidRDefault="00336586" w:rsidP="00CE76FF">
      <w:pPr>
        <w:keepLines/>
        <w:spacing w:after="0" w:line="240" w:lineRule="auto"/>
        <w:jc w:val="left"/>
        <w:rPr>
          <w:rFonts w:ascii="Arial" w:hAnsi="Arial" w:cs="Arial"/>
        </w:rPr>
      </w:pPr>
    </w:p>
    <w:p w:rsidR="00336586" w:rsidRDefault="00336586" w:rsidP="00CE76FF">
      <w:pPr>
        <w:keepLines/>
        <w:spacing w:after="0" w:line="240" w:lineRule="auto"/>
        <w:jc w:val="left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« </w:t>
      </w:r>
      <w:r w:rsidR="00753235">
        <w:rPr>
          <w:rFonts w:ascii="Arial" w:hAnsi="Arial" w:cs="Arial"/>
        </w:rPr>
        <w:t>3</w:t>
      </w:r>
      <w:r w:rsidR="003C668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» марта 2017г.  № </w:t>
      </w:r>
      <w:r w:rsidR="003C66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336586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О протесте прокурора на решение</w:t>
      </w:r>
    </w:p>
    <w:p w:rsidR="00336586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Луковского сельского Совета депутатов</w:t>
      </w:r>
    </w:p>
    <w:p w:rsidR="00336586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« Об утверждении Положения о порядке</w:t>
      </w:r>
    </w:p>
    <w:p w:rsidR="00336586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назначения и проведения опроса</w:t>
      </w:r>
    </w:p>
    <w:p w:rsidR="00336586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граждан на территории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336586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образования»</w:t>
      </w:r>
    </w:p>
    <w:p w:rsidR="00336586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№ 57 от 17.11.2005 г.</w:t>
      </w:r>
    </w:p>
    <w:p w:rsidR="00336586" w:rsidRDefault="00336586" w:rsidP="00CE76FF">
      <w:pPr>
        <w:pStyle w:val="ConsPlusTitle"/>
        <w:keepLines/>
        <w:widowControl/>
        <w:rPr>
          <w:sz w:val="24"/>
          <w:szCs w:val="24"/>
        </w:rPr>
      </w:pPr>
    </w:p>
    <w:p w:rsidR="00336586" w:rsidRDefault="00336586" w:rsidP="00CE76FF">
      <w:pPr>
        <w:pStyle w:val="a7"/>
        <w:keepLines/>
        <w:ind w:firstLine="708"/>
        <w:rPr>
          <w:rFonts w:ascii="Arial" w:hAnsi="Arial" w:cs="Arial"/>
        </w:rPr>
      </w:pPr>
      <w:r>
        <w:rPr>
          <w:rFonts w:ascii="Arial" w:hAnsi="Arial" w:cs="Arial"/>
        </w:rPr>
        <w:t>Рассмотрев протест прокурора на решение  Луковского сельского Совета депут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тов« Об утверждении Положения о порядке и проведения опроса граждан на территории муниципального образования» № 57 от 17.11.2005  года в соответствии со статьёй 22 Устава муниципального образования «Луковский сельсовет Панкрушихинского района Алтайского края», закона Алтайского края от 30.06.2015 №59-ЗС  Луковский сельский Совет депутатов</w:t>
      </w:r>
    </w:p>
    <w:p w:rsidR="00336586" w:rsidRDefault="00336586" w:rsidP="00CE76FF">
      <w:pPr>
        <w:pStyle w:val="a7"/>
        <w:keepLines/>
        <w:rPr>
          <w:rFonts w:ascii="Arial" w:hAnsi="Arial" w:cs="Arial"/>
        </w:rPr>
      </w:pPr>
    </w:p>
    <w:p w:rsidR="00CE76FF" w:rsidRDefault="00336586" w:rsidP="00CE76FF">
      <w:pPr>
        <w:pStyle w:val="a7"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CE76FF" w:rsidRDefault="00CE76FF" w:rsidP="00CE76FF">
      <w:pPr>
        <w:pStyle w:val="a7"/>
        <w:keepLines/>
        <w:rPr>
          <w:rFonts w:ascii="Arial" w:hAnsi="Arial" w:cs="Arial"/>
        </w:rPr>
      </w:pPr>
    </w:p>
    <w:p w:rsidR="00CE76FF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1.Протест прокурора Панкрушихинского района удовлетворить.</w:t>
      </w:r>
    </w:p>
    <w:p w:rsidR="00CE76FF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2.Отменить  решение  Луковского сельского Совета депутатов  «Об утверждении Пол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жения о порядке назначения и проведения опроса граждан на территории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ного образования» № 57 от 17.11.2005 года</w:t>
      </w:r>
    </w:p>
    <w:p w:rsidR="00CE76FF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3. Принять в новой редакции</w:t>
      </w:r>
      <w:r w:rsidRPr="003365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Положени</w:t>
      </w:r>
      <w:r w:rsidR="00F139E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 порядке назначения и проведения опроса граждан на территории муниципального образования</w:t>
      </w:r>
      <w:r w:rsidR="00F139E0">
        <w:rPr>
          <w:rFonts w:ascii="Arial" w:hAnsi="Arial" w:cs="Arial"/>
        </w:rPr>
        <w:t>.</w:t>
      </w:r>
    </w:p>
    <w:p w:rsidR="00CE76FF" w:rsidRDefault="00336586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4. В соответствии со статьёй 23 Федерального закона « О прокуратуре Российской Ф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дерации» сообщить  прокурору Панкрушихинского района о  результатах рассмотрения требования.</w:t>
      </w:r>
    </w:p>
    <w:p w:rsidR="00336586" w:rsidRDefault="005B1DEE" w:rsidP="00CE76FF">
      <w:pPr>
        <w:pStyle w:val="a7"/>
        <w:keepLines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6586">
        <w:rPr>
          <w:rFonts w:ascii="Arial" w:hAnsi="Arial" w:cs="Arial"/>
        </w:rPr>
        <w:t>. Обнародовать настоящее решение в установленном порядке.</w:t>
      </w:r>
    </w:p>
    <w:p w:rsidR="00336586" w:rsidRDefault="00336586" w:rsidP="00CE76FF">
      <w:pPr>
        <w:keepLines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36586" w:rsidRDefault="00336586" w:rsidP="00CE76FF">
      <w:pPr>
        <w:keepLines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36586" w:rsidRDefault="00336586" w:rsidP="00CE76FF">
      <w:pPr>
        <w:keepLines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36586" w:rsidRDefault="00336586" w:rsidP="00CE76FF">
      <w:pPr>
        <w:keepLines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336586" w:rsidRDefault="00336586" w:rsidP="00CE76FF">
      <w:pPr>
        <w:keepLines/>
        <w:spacing w:after="0" w:line="240" w:lineRule="auto"/>
        <w:jc w:val="left"/>
        <w:rPr>
          <w:rFonts w:ascii="Calibri" w:hAnsi="Calibri" w:cs="Calibri"/>
        </w:rPr>
      </w:pPr>
    </w:p>
    <w:p w:rsidR="00336586" w:rsidRDefault="00336586" w:rsidP="00CE76FF">
      <w:pPr>
        <w:keepLines/>
        <w:spacing w:after="0" w:line="240" w:lineRule="auto"/>
        <w:jc w:val="left"/>
      </w:pPr>
    </w:p>
    <w:p w:rsidR="00B73E62" w:rsidRDefault="00B73E62" w:rsidP="00B73E6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03.04.2017 г.на информационном стенде Администрации Луковского сельсовета, а также  на информационных стендах п.Ленский, п.Петровский</w:t>
      </w:r>
    </w:p>
    <w:p w:rsidR="00B73E62" w:rsidRDefault="00B73E62" w:rsidP="00B73E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73E62" w:rsidRDefault="00B73E62" w:rsidP="00B73E6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36586" w:rsidRDefault="00336586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6586" w:rsidRDefault="00336586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6586" w:rsidRDefault="00336586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76FF" w:rsidRDefault="00CE76FF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76FF" w:rsidRDefault="00CE76FF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76FF" w:rsidRDefault="00CE76FF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76FF" w:rsidRDefault="00CE76FF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76FF" w:rsidRDefault="00CE76FF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1B1A" w:rsidRDefault="00B01B1A" w:rsidP="00B01B1A">
      <w:pPr>
        <w:keepLines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76FF" w:rsidRDefault="00B01B1A" w:rsidP="00B01B1A">
      <w:pPr>
        <w:keepLines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                           </w:t>
      </w:r>
      <w:r w:rsidR="005B1DEE" w:rsidRPr="005B1DEE">
        <w:rPr>
          <w:rFonts w:ascii="Arial" w:hAnsi="Arial" w:cs="Arial"/>
          <w:sz w:val="24"/>
          <w:szCs w:val="24"/>
        </w:rPr>
        <w:t>Положени</w:t>
      </w:r>
      <w:r w:rsidR="005B1DEE">
        <w:rPr>
          <w:rFonts w:ascii="Arial" w:hAnsi="Arial" w:cs="Arial"/>
          <w:sz w:val="24"/>
          <w:szCs w:val="24"/>
        </w:rPr>
        <w:t>е</w:t>
      </w:r>
      <w:r w:rsidR="00CE76FF">
        <w:rPr>
          <w:rFonts w:ascii="Arial" w:hAnsi="Arial" w:cs="Arial"/>
          <w:sz w:val="24"/>
          <w:szCs w:val="24"/>
        </w:rPr>
        <w:t xml:space="preserve"> о порядке назначения </w:t>
      </w:r>
      <w:r w:rsidR="005B1DEE" w:rsidRPr="005B1DEE">
        <w:rPr>
          <w:rFonts w:ascii="Arial" w:hAnsi="Arial" w:cs="Arial"/>
          <w:sz w:val="24"/>
          <w:szCs w:val="24"/>
        </w:rPr>
        <w:t>и проведения</w:t>
      </w:r>
    </w:p>
    <w:p w:rsidR="00336586" w:rsidRPr="005B1DEE" w:rsidRDefault="005B1DEE" w:rsidP="00CE76FF">
      <w:pPr>
        <w:keepLines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1DEE">
        <w:rPr>
          <w:rFonts w:ascii="Arial" w:hAnsi="Arial" w:cs="Arial"/>
          <w:sz w:val="24"/>
          <w:szCs w:val="24"/>
        </w:rPr>
        <w:t>опроса граждан на территории муниципального образования</w:t>
      </w:r>
    </w:p>
    <w:p w:rsidR="00EB40D7" w:rsidRPr="005B1DEE" w:rsidRDefault="00EB40D7" w:rsidP="00CE76FF">
      <w:pPr>
        <w:keepLines/>
        <w:spacing w:after="0" w:line="240" w:lineRule="auto"/>
        <w:jc w:val="lef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1DEE">
        <w:rPr>
          <w:rFonts w:ascii="Arial" w:eastAsia="Times New Roman" w:hAnsi="Arial" w:cs="Arial"/>
          <w:bCs/>
          <w:sz w:val="24"/>
          <w:szCs w:val="24"/>
          <w:lang w:eastAsia="ru-RU"/>
        </w:rPr>
        <w:t>Статья 1. Опрос граждан</w:t>
      </w:r>
    </w:p>
    <w:p w:rsid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1. Опрос граждан является формой выявления мнения населения и его учета при пр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нятии решений органами местного самоуправления и должностными лицами местного самоуправления, а также органами государственной власт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br/>
        <w:t>2.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Результаты опроса граждан н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осят рекомендательный характер.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3. Порядок назначения и проведения опроса граждан определяется уставом муниц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(далее - устав) и (или) нормативными правовыми актами пре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ставительного органа муниципального образования (далее - муниципальный правовой акт) в соответствии с законодательством Российской Федерации и настоящим Законом.</w:t>
      </w:r>
    </w:p>
    <w:p w:rsidR="00EB40D7" w:rsidRPr="005B1DEE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B1DEE">
        <w:rPr>
          <w:rFonts w:ascii="Arial" w:eastAsia="Times New Roman" w:hAnsi="Arial" w:cs="Arial"/>
          <w:bCs/>
          <w:sz w:val="24"/>
          <w:szCs w:val="24"/>
          <w:lang w:eastAsia="ru-RU"/>
        </w:rPr>
        <w:t>Статья 2. Принципы проведения опроса граждан</w:t>
      </w:r>
    </w:p>
    <w:p w:rsid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1. Жители муниципального образования участвуют в опросе граждан на равных основ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ях.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2. Участник опроса граждан обладает одним голосом и участвует в опросе непосредс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венно.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br/>
        <w:t>3.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Участие в опросе граждан явл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яется свободным и добровольным.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4. В ходе опроса граждан никто не может быть принужден к выра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 xml:space="preserve">жению своего мнения и убеждений 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или о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тказу от них.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5. Подготовка, проведение и установление результатов опроса граждан осуществляется на основе принципов зако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нности, открытости и гласности.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6. 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EB40D7" w:rsidRPr="005B1DEE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B1DEE">
        <w:rPr>
          <w:rFonts w:ascii="Arial" w:eastAsia="Times New Roman" w:hAnsi="Arial" w:cs="Arial"/>
          <w:bCs/>
          <w:sz w:val="24"/>
          <w:szCs w:val="24"/>
          <w:lang w:eastAsia="ru-RU"/>
        </w:rPr>
        <w:t>Статья 3. Территория опроса граждан</w:t>
      </w:r>
    </w:p>
    <w:p w:rsidR="00EB40D7" w:rsidRPr="00EB40D7" w:rsidRDefault="00CE76FF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Опрос граждан проводится: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1) на всей террито</w:t>
      </w:r>
      <w:r>
        <w:rPr>
          <w:rFonts w:ascii="Arial" w:eastAsia="Times New Roman" w:hAnsi="Arial" w:cs="Arial"/>
          <w:sz w:val="24"/>
          <w:szCs w:val="24"/>
          <w:lang w:eastAsia="ru-RU"/>
        </w:rPr>
        <w:t>рии муниципального образования;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gramStart"/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EB40D7" w:rsidRPr="005B1DEE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B1DEE">
        <w:rPr>
          <w:rFonts w:ascii="Arial" w:eastAsia="Times New Roman" w:hAnsi="Arial" w:cs="Arial"/>
          <w:bCs/>
          <w:sz w:val="24"/>
          <w:szCs w:val="24"/>
          <w:lang w:eastAsia="ru-RU"/>
        </w:rPr>
        <w:t>Статья 4. Участники опроса граждан</w:t>
      </w:r>
    </w:p>
    <w:p w:rsidR="00EB40D7" w:rsidRP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В опросе граждан имеют право участвовать жители муниципального образования, обл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дающие избирательным правом.</w:t>
      </w:r>
    </w:p>
    <w:p w:rsidR="00EB40D7" w:rsidRPr="005B1DEE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5B1DEE">
        <w:rPr>
          <w:rFonts w:ascii="Arial" w:eastAsia="Times New Roman" w:hAnsi="Arial" w:cs="Arial"/>
          <w:bCs/>
          <w:sz w:val="24"/>
          <w:szCs w:val="24"/>
          <w:lang w:eastAsia="ru-RU"/>
        </w:rPr>
        <w:t>Статья 5. Инициаторы проведения опроса граждан</w:t>
      </w:r>
    </w:p>
    <w:p w:rsidR="00CE76FF" w:rsidRPr="00CE76FF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1. Опрос гр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аждан проводится по инициативе: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1) представительного органа муниципального образования - по вопросам местного зн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чения;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2) главы муниципального образования -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местного значения;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3) Администрации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го и межрегионального значения.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2. Инициирование опроса граждан главой муниципального образования или Админис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рацией Алтайского края осуществляется посредством внесения в представительный 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ган муниципального образования письменного обращения с указанием мотивов необх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димо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сти проведения опроса граждан.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3. Письменное обращение главы муниципального образования или Администрации А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тайского края подлежит обязательному рассмотрению в срок, установленный муниц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пальным правовым актом, который не может превышать 30 дней.</w:t>
      </w:r>
    </w:p>
    <w:p w:rsidR="00CE76FF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39E0">
        <w:rPr>
          <w:rFonts w:ascii="Arial" w:eastAsia="Times New Roman" w:hAnsi="Arial" w:cs="Arial"/>
          <w:bCs/>
          <w:sz w:val="24"/>
          <w:szCs w:val="24"/>
          <w:lang w:eastAsia="ru-RU"/>
        </w:rPr>
        <w:t>Статья 6. Порядок назначения опроса граждан</w:t>
      </w:r>
    </w:p>
    <w:p w:rsidR="00CE76FF" w:rsidRDefault="00CE76FF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1. Решение о назначении опроса граждан принимается представительным органом м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образования.</w:t>
      </w:r>
    </w:p>
    <w:p w:rsidR="00CE76FF" w:rsidRDefault="00CE76FF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E76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2. В муниципальном правовом акте о назначении о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проса граждан устанавливаются: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1) дата и ср</w:t>
      </w:r>
      <w:r>
        <w:rPr>
          <w:rFonts w:ascii="Arial" w:eastAsia="Times New Roman" w:hAnsi="Arial" w:cs="Arial"/>
          <w:sz w:val="24"/>
          <w:szCs w:val="24"/>
          <w:lang w:eastAsia="ru-RU"/>
        </w:rPr>
        <w:t>оки проведения опроса граждан;</w:t>
      </w:r>
      <w:r w:rsidRPr="00CE76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D7" w:rsidRPr="00EB40D7" w:rsidRDefault="00CE76FF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4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формулировка вопроса (вопросов), предлагаемого (предлагаемых) при проведении оп</w:t>
      </w:r>
      <w:r>
        <w:rPr>
          <w:rFonts w:ascii="Arial" w:eastAsia="Times New Roman" w:hAnsi="Arial" w:cs="Arial"/>
          <w:sz w:val="24"/>
          <w:szCs w:val="24"/>
          <w:lang w:eastAsia="ru-RU"/>
        </w:rPr>
        <w:t>роса граждан;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3) мето</w:t>
      </w:r>
      <w:r>
        <w:rPr>
          <w:rFonts w:ascii="Arial" w:eastAsia="Times New Roman" w:hAnsi="Arial" w:cs="Arial"/>
          <w:sz w:val="24"/>
          <w:szCs w:val="24"/>
          <w:lang w:eastAsia="ru-RU"/>
        </w:rPr>
        <w:t>дика проведения опроса граждан;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4) форма опросного листа;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5) минимальная численность жителей муниципального образования, участвующих в о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росе граждан;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6) иници</w:t>
      </w:r>
      <w:r>
        <w:rPr>
          <w:rFonts w:ascii="Arial" w:eastAsia="Times New Roman" w:hAnsi="Arial" w:cs="Arial"/>
          <w:sz w:val="24"/>
          <w:szCs w:val="24"/>
          <w:lang w:eastAsia="ru-RU"/>
        </w:rPr>
        <w:t>атор проведения опроса граждан;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7) территория опроса граждан;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8) участки для проведения опро</w:t>
      </w:r>
      <w:r>
        <w:rPr>
          <w:rFonts w:ascii="Arial" w:eastAsia="Times New Roman" w:hAnsi="Arial" w:cs="Arial"/>
          <w:sz w:val="24"/>
          <w:szCs w:val="24"/>
          <w:lang w:eastAsia="ru-RU"/>
        </w:rPr>
        <w:t>са граждан (при необходимости).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3.</w:t>
      </w:r>
      <w:proofErr w:type="gramEnd"/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представительного органа муниципального образования о назначении опр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>са граждан подлежит опубликованию (обнародованию) в порядке, предусмотренном у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713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вом, не </w:t>
      </w:r>
      <w:proofErr w:type="gramStart"/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EB40D7"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дней до дня проведения опроса граждан.</w:t>
      </w:r>
    </w:p>
    <w:p w:rsidR="00EB40D7" w:rsidRPr="00F139E0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9E0">
        <w:rPr>
          <w:rFonts w:ascii="Arial" w:eastAsia="Times New Roman" w:hAnsi="Arial" w:cs="Arial"/>
          <w:bCs/>
          <w:sz w:val="24"/>
          <w:szCs w:val="24"/>
          <w:lang w:eastAsia="ru-RU"/>
        </w:rPr>
        <w:t>Статья 7. Комиссия по подготовке и проведению опроса граждан</w:t>
      </w:r>
    </w:p>
    <w:p w:rsidR="00EB40D7" w:rsidRP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1. Комиссия по подготовке и проведению опроса граждан (далее - комиссия) формир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ется представительным орга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ном муниципального образования.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2. Порядок и сроки формирования комиссии, а при необходимости - участковых коми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сий устанавливаютс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я муниципальным правовым актом.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3. Решение представительного органа муниципального образования о формировании комиссии с указанием адреса ее места нахождения подлежит опубликованию (обнар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дованию) в порядке, предусмотренном уставом, не </w:t>
      </w:r>
      <w:proofErr w:type="gramStart"/>
      <w:r w:rsidRPr="00EB40D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дней до дня пр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ведения опроса граждан.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</w:t>
      </w:r>
      <w:proofErr w:type="gramStart"/>
      <w:r w:rsidR="00CE76FF">
        <w:rPr>
          <w:rFonts w:ascii="Arial" w:eastAsia="Times New Roman" w:hAnsi="Arial" w:cs="Arial"/>
          <w:sz w:val="24"/>
          <w:szCs w:val="24"/>
          <w:lang w:eastAsia="ru-RU"/>
        </w:rPr>
        <w:t>Комиссия: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1) составляет списк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и участников опроса граждан;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2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) изготавливает опросные листы;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3) принимает меры по дополнительному информированию жителей муниципального 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разования о проведении опроса граждан, дате, сроках и методике проведения не менее чем за 10 дней до его проведения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br/>
        <w:t>4)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устанавли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вает результаты опроса граждан;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5) осуществляет иные полномочия в соответствии с настоящим Законом, уставом, мун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ципальным правовым актом.</w:t>
      </w:r>
      <w:proofErr w:type="gramEnd"/>
    </w:p>
    <w:p w:rsidR="00EB40D7" w:rsidRPr="00F139E0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9E0">
        <w:rPr>
          <w:rFonts w:ascii="Arial" w:eastAsia="Times New Roman" w:hAnsi="Arial" w:cs="Arial"/>
          <w:bCs/>
          <w:sz w:val="24"/>
          <w:szCs w:val="24"/>
          <w:lang w:eastAsia="ru-RU"/>
        </w:rPr>
        <w:t>Статья 8. Порядок проведения опроса граждан</w:t>
      </w:r>
    </w:p>
    <w:p w:rsidR="00EB40D7" w:rsidRP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1. Опрос граждан проводится путем заполнения опросного листа участником опроса в срок, определенный решением представительного органа муниципального образован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ия о назначении опроса граждан.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2. Порядок проведения опроса граждан определяется муниципальным правовым актом в соответствии с установленной методикой проведения опроса.</w:t>
      </w:r>
    </w:p>
    <w:p w:rsidR="00CE76FF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39E0">
        <w:rPr>
          <w:rFonts w:ascii="Arial" w:eastAsia="Times New Roman" w:hAnsi="Arial" w:cs="Arial"/>
          <w:bCs/>
          <w:sz w:val="24"/>
          <w:szCs w:val="24"/>
          <w:lang w:eastAsia="ru-RU"/>
        </w:rPr>
        <w:t>Статья 9. Установление результатов опроса граждан</w:t>
      </w:r>
    </w:p>
    <w:p w:rsidR="00EB40D7" w:rsidRPr="00F139E0" w:rsidRDefault="00CE76FF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1. Результаты опроса граждан устанавливаются комиссией путем обработки данных, с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держащихся в заполненных участниками опроса опросных листах, в срок, установле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ный муниципальным правовым актом, который не может превышать 5 дней со дня око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чания с</w:t>
      </w:r>
      <w:r>
        <w:rPr>
          <w:rFonts w:ascii="Arial" w:eastAsia="Times New Roman" w:hAnsi="Arial" w:cs="Arial"/>
          <w:sz w:val="24"/>
          <w:szCs w:val="24"/>
          <w:lang w:eastAsia="ru-RU"/>
        </w:rPr>
        <w:t>рока проведения опроса граждан.</w:t>
      </w:r>
      <w:r w:rsidRPr="00CE76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proofErr w:type="gramStart"/>
      <w:r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обработки опросных листов комиссия составляет протокол о результатах опроса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граждан, в котором указывается: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1) число граждан, включенных в список учас</w:t>
      </w:r>
      <w:r>
        <w:rPr>
          <w:rFonts w:ascii="Arial" w:eastAsia="Times New Roman" w:hAnsi="Arial" w:cs="Arial"/>
          <w:sz w:val="24"/>
          <w:szCs w:val="24"/>
          <w:lang w:eastAsia="ru-RU"/>
        </w:rPr>
        <w:t>тников опроса;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2) число граждан, принявших участие в опросе (определяется по числу подписей учас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ников опро</w:t>
      </w:r>
      <w:r>
        <w:rPr>
          <w:rFonts w:ascii="Arial" w:eastAsia="Times New Roman" w:hAnsi="Arial" w:cs="Arial"/>
          <w:sz w:val="24"/>
          <w:szCs w:val="24"/>
          <w:lang w:eastAsia="ru-RU"/>
        </w:rPr>
        <w:t>са в списке участников опроса);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3) формулировка вопроса, предлагаемого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опроса граждан;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количество участников опроса, ответивших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вопрос положительно;</w:t>
      </w:r>
      <w:proofErr w:type="gramEnd"/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5) количество участников опроса, отв</w:t>
      </w:r>
      <w:r>
        <w:rPr>
          <w:rFonts w:ascii="Arial" w:eastAsia="Times New Roman" w:hAnsi="Arial" w:cs="Arial"/>
          <w:sz w:val="24"/>
          <w:szCs w:val="24"/>
          <w:lang w:eastAsia="ru-RU"/>
        </w:rPr>
        <w:t>етивших на вопрос отрицательно;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6) количество опросных листов, признанных недействительными (в которых отсутствует однозначный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ответ на поставленный вопрос).</w:t>
      </w:r>
    </w:p>
    <w:p w:rsidR="00EB40D7" w:rsidRP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3. Если опрос граждан проводился по нескольким вопросам, протокол о результатах 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роса граждан составляет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ся отдельно по каждому вопросу.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4. На основании протокола (протоколов) о результатах опроса граждан комиссия прин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мает решение о признании опроса состоявшимся (несостоявшимся) и действи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тельным (недействительным).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5.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представительного органа муниц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пального образован</w:t>
      </w:r>
      <w:r w:rsidR="00CE76FF">
        <w:rPr>
          <w:rFonts w:ascii="Arial" w:eastAsia="Times New Roman" w:hAnsi="Arial" w:cs="Arial"/>
          <w:sz w:val="24"/>
          <w:szCs w:val="24"/>
          <w:lang w:eastAsia="ru-RU"/>
        </w:rPr>
        <w:t>ия о назначении опроса граждан.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  <w:t>6. Опрос граждан признается недействительным, если в соответствии с пунктом 6 части 2 настоящей статьи признаны недействительными более 50 процентов опросных ли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тов, з</w:t>
      </w:r>
      <w:r>
        <w:rPr>
          <w:rFonts w:ascii="Arial" w:eastAsia="Times New Roman" w:hAnsi="Arial" w:cs="Arial"/>
          <w:sz w:val="24"/>
          <w:szCs w:val="24"/>
          <w:lang w:eastAsia="ru-RU"/>
        </w:rPr>
        <w:t>аполненных участниками опроса.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7. Протокол о результатах опроса граждан подписы</w:t>
      </w:r>
      <w:r>
        <w:rPr>
          <w:rFonts w:ascii="Arial" w:eastAsia="Times New Roman" w:hAnsi="Arial" w:cs="Arial"/>
          <w:sz w:val="24"/>
          <w:szCs w:val="24"/>
          <w:lang w:eastAsia="ru-RU"/>
        </w:rPr>
        <w:t>вается всеми членами комиссии.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8. Решение комиссии о признании опроса состоявшимся (несостоявшимся) и действ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тельным (недействительным) подписывается предсе</w:t>
      </w:r>
      <w:r>
        <w:rPr>
          <w:rFonts w:ascii="Arial" w:eastAsia="Times New Roman" w:hAnsi="Arial" w:cs="Arial"/>
          <w:sz w:val="24"/>
          <w:szCs w:val="24"/>
          <w:lang w:eastAsia="ru-RU"/>
        </w:rPr>
        <w:t>дателем и секретарем комиссии.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9. Мнение населения по вопросу (вопросам), предлагаемому (предлагаемым) при пр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ведении опроса граждан, считается выявленным, если опрос граждан признан состоя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шимс</w:t>
      </w:r>
      <w:r>
        <w:rPr>
          <w:rFonts w:ascii="Arial" w:eastAsia="Times New Roman" w:hAnsi="Arial" w:cs="Arial"/>
          <w:sz w:val="24"/>
          <w:szCs w:val="24"/>
          <w:lang w:eastAsia="ru-RU"/>
        </w:rPr>
        <w:t>я и действительным.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10. Документы, указанные в частях 7 и 8 настоящей статьи, вместе с опросными лист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ми передаются инициатору проведения опроса граждан в срок, установленный муниц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пальным правовым актом, который не может превышать 10 дней со дня окончания срока про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ведения опроса граждан.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11. Результаты опроса граждан подлежат опубликованию (обнародованию) в порядке, предусмотренном уставом, в срок, установленный муниципальным правовым актом, к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 xml:space="preserve">торый не может превышать 15 дней со дня </w:t>
      </w:r>
      <w:proofErr w:type="gramStart"/>
      <w:r w:rsidRPr="00EB40D7">
        <w:rPr>
          <w:rFonts w:ascii="Arial" w:eastAsia="Times New Roman" w:hAnsi="Arial" w:cs="Arial"/>
          <w:sz w:val="24"/>
          <w:szCs w:val="24"/>
          <w:lang w:eastAsia="ru-RU"/>
        </w:rPr>
        <w:t>окончания срока проведения опроса граждан</w:t>
      </w:r>
      <w:proofErr w:type="gramEnd"/>
      <w:r w:rsidRPr="00EB40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40D7" w:rsidRPr="00F139E0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F139E0">
        <w:rPr>
          <w:rFonts w:ascii="Arial" w:eastAsia="Times New Roman" w:hAnsi="Arial" w:cs="Arial"/>
          <w:bCs/>
          <w:sz w:val="24"/>
          <w:szCs w:val="24"/>
          <w:lang w:eastAsia="ru-RU"/>
        </w:rPr>
        <w:t>Статья 10. Финансовое обеспечение проведения опроса граждан</w:t>
      </w:r>
    </w:p>
    <w:p w:rsidR="00EB40D7" w:rsidRP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мероприятий, связанных с подготовкой и проведением о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проса граждан, осуществляется: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1) за счет средств местного бюджета - при проведении опроса по инициативе органов ме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стного самоуправления;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t>2) за счет средств бюджета Алтайского края - при проведении опроса по инициативе Администрации Алтайского края.</w:t>
      </w:r>
    </w:p>
    <w:p w:rsidR="00EB40D7" w:rsidRPr="00EB40D7" w:rsidRDefault="00EB40D7" w:rsidP="00CE76FF">
      <w:pPr>
        <w:keepLines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40D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778A7" w:rsidRDefault="00C778A7" w:rsidP="00CE76FF">
      <w:pPr>
        <w:keepLines/>
        <w:spacing w:after="0" w:line="240" w:lineRule="auto"/>
        <w:jc w:val="left"/>
      </w:pPr>
    </w:p>
    <w:sectPr w:rsidR="00C778A7" w:rsidSect="00CE76F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26D4"/>
    <w:multiLevelType w:val="multilevel"/>
    <w:tmpl w:val="AD8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03827"/>
    <w:multiLevelType w:val="multilevel"/>
    <w:tmpl w:val="8BD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C062D"/>
    <w:multiLevelType w:val="multilevel"/>
    <w:tmpl w:val="5922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5644F"/>
    <w:multiLevelType w:val="multilevel"/>
    <w:tmpl w:val="D85C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55F60"/>
    <w:multiLevelType w:val="multilevel"/>
    <w:tmpl w:val="5ECA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B40D7"/>
    <w:rsid w:val="000346F5"/>
    <w:rsid w:val="0009623B"/>
    <w:rsid w:val="000A3193"/>
    <w:rsid w:val="00121E4B"/>
    <w:rsid w:val="001B3904"/>
    <w:rsid w:val="001E61E0"/>
    <w:rsid w:val="00336586"/>
    <w:rsid w:val="003C668D"/>
    <w:rsid w:val="004238BD"/>
    <w:rsid w:val="00571383"/>
    <w:rsid w:val="005B1DEE"/>
    <w:rsid w:val="005F34AE"/>
    <w:rsid w:val="007231E8"/>
    <w:rsid w:val="00753235"/>
    <w:rsid w:val="00B01B1A"/>
    <w:rsid w:val="00B73E62"/>
    <w:rsid w:val="00C778A7"/>
    <w:rsid w:val="00CE76FF"/>
    <w:rsid w:val="00E37BA3"/>
    <w:rsid w:val="00EB40D7"/>
    <w:rsid w:val="00F1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paragraph" w:styleId="3">
    <w:name w:val="heading 3"/>
    <w:basedOn w:val="a"/>
    <w:link w:val="30"/>
    <w:uiPriority w:val="9"/>
    <w:qFormat/>
    <w:rsid w:val="00EB40D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B4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0D7"/>
    <w:rPr>
      <w:color w:val="0000FF"/>
      <w:u w:val="single"/>
    </w:rPr>
  </w:style>
  <w:style w:type="paragraph" w:customStyle="1" w:styleId="copytitle">
    <w:name w:val="copytitle"/>
    <w:basedOn w:val="a"/>
    <w:rsid w:val="00EB4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0D7"/>
    <w:rPr>
      <w:b/>
      <w:bCs/>
    </w:rPr>
  </w:style>
  <w:style w:type="paragraph" w:customStyle="1" w:styleId="copyright">
    <w:name w:val="copyright"/>
    <w:basedOn w:val="a"/>
    <w:rsid w:val="00EB4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B4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0D7"/>
    <w:rPr>
      <w:rFonts w:ascii="Tahoma" w:hAnsi="Tahoma" w:cs="Tahoma"/>
      <w:sz w:val="16"/>
      <w:szCs w:val="16"/>
    </w:rPr>
  </w:style>
  <w:style w:type="paragraph" w:styleId="a7">
    <w:name w:val="No Spacing"/>
    <w:qFormat/>
    <w:rsid w:val="003365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658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2017-04-06T12:04:00Z</cp:lastPrinted>
  <dcterms:created xsi:type="dcterms:W3CDTF">2017-02-09T13:32:00Z</dcterms:created>
  <dcterms:modified xsi:type="dcterms:W3CDTF">2017-04-06T12:05:00Z</dcterms:modified>
</cp:coreProperties>
</file>